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ECC5" w14:textId="77777777" w:rsidR="003B4333" w:rsidRDefault="00930EEC" w:rsidP="003B4333">
      <w:pPr>
        <w:jc w:val="center"/>
      </w:pPr>
      <w:r>
        <w:t>U</w:t>
      </w:r>
      <w:r w:rsidR="003B4333">
        <w:t xml:space="preserve">ZUNDERE BELEDİYE BAŞKANLIĞI </w:t>
      </w:r>
    </w:p>
    <w:p w14:paraId="49CD2BD0" w14:textId="77777777" w:rsidR="00930EEC" w:rsidRDefault="003B4333" w:rsidP="003B4333">
      <w:pPr>
        <w:jc w:val="center"/>
      </w:pPr>
      <w:r>
        <w:t xml:space="preserve">TAŞINMAZIN (CAM TERAS) KİRALAMA İŞİ </w:t>
      </w:r>
      <w:r w:rsidR="00930EEC">
        <w:t>İHALE İLANI</w:t>
      </w:r>
    </w:p>
    <w:p w14:paraId="5F16BA21" w14:textId="77777777" w:rsidR="00930EEC" w:rsidRDefault="00930EEC" w:rsidP="00930EEC">
      <w:pPr>
        <w:jc w:val="both"/>
      </w:pPr>
    </w:p>
    <w:p w14:paraId="05EF6F97" w14:textId="77777777" w:rsidR="00930EEC" w:rsidRPr="00930EEC" w:rsidRDefault="00930EEC" w:rsidP="00930EEC">
      <w:pPr>
        <w:pStyle w:val="ListeParagraf"/>
        <w:numPr>
          <w:ilvl w:val="0"/>
          <w:numId w:val="1"/>
        </w:numPr>
        <w:jc w:val="both"/>
        <w:rPr>
          <w:sz w:val="22"/>
          <w:szCs w:val="22"/>
        </w:rPr>
      </w:pPr>
      <w:r w:rsidRPr="00930EEC">
        <w:rPr>
          <w:sz w:val="22"/>
          <w:szCs w:val="22"/>
        </w:rPr>
        <w:t xml:space="preserve">Belediyemize ait olan </w:t>
      </w:r>
      <w:r>
        <w:rPr>
          <w:sz w:val="22"/>
          <w:szCs w:val="22"/>
        </w:rPr>
        <w:t xml:space="preserve">1.053,82 m² yüzölçümlü alan </w:t>
      </w:r>
      <w:r w:rsidRPr="00930EEC">
        <w:rPr>
          <w:sz w:val="22"/>
          <w:szCs w:val="22"/>
        </w:rPr>
        <w:t xml:space="preserve">üzerinde bulunan Cam Teras ve diğer kullanım alanlarına </w:t>
      </w:r>
      <w:r>
        <w:rPr>
          <w:sz w:val="22"/>
          <w:szCs w:val="22"/>
        </w:rPr>
        <w:t xml:space="preserve">ait </w:t>
      </w:r>
      <w:r w:rsidRPr="00930EEC">
        <w:rPr>
          <w:sz w:val="22"/>
          <w:szCs w:val="22"/>
        </w:rPr>
        <w:t xml:space="preserve">415,89 m² yüzölçümünde kapalı alan (kafeterya), içerisinde mutfak, bay-bayan ve engelli </w:t>
      </w:r>
      <w:proofErr w:type="spellStart"/>
      <w:r w:rsidRPr="00930EEC">
        <w:rPr>
          <w:sz w:val="22"/>
          <w:szCs w:val="22"/>
        </w:rPr>
        <w:t>WC’ler</w:t>
      </w:r>
      <w:proofErr w:type="spellEnd"/>
      <w:r w:rsidRPr="00930EEC">
        <w:rPr>
          <w:sz w:val="22"/>
          <w:szCs w:val="22"/>
        </w:rPr>
        <w:t>, servis üniteleri, 80 adet berjer sandalye, 20 adet metal ayak ahşap</w:t>
      </w:r>
      <w:r>
        <w:rPr>
          <w:sz w:val="22"/>
          <w:szCs w:val="22"/>
        </w:rPr>
        <w:t xml:space="preserve"> </w:t>
      </w:r>
      <w:r w:rsidRPr="00930EEC">
        <w:rPr>
          <w:sz w:val="22"/>
          <w:szCs w:val="22"/>
        </w:rPr>
        <w:t>kaplama masa, 4 adet çay seti (2 adet kanepe ve 1 adet sehpada</w:t>
      </w:r>
      <w:r>
        <w:rPr>
          <w:sz w:val="22"/>
          <w:szCs w:val="22"/>
        </w:rPr>
        <w:t>n oluşan), 10 adet metal ayaklı</w:t>
      </w:r>
      <w:r w:rsidRPr="00930EEC">
        <w:rPr>
          <w:sz w:val="22"/>
          <w:szCs w:val="22"/>
        </w:rPr>
        <w:t xml:space="preserve"> bar sandalyesi ve cam terasa giriş turnikesi ve kapalı alan ile aynı yüzölçümünde açık teras, 6x12,5 ebadında Cam Teras (75 m²),  637,93 m² yüzölçümünde otopark yeri ve yürüyüş yolu alanlarının </w:t>
      </w:r>
      <w:r w:rsidRPr="00930EEC">
        <w:rPr>
          <w:rFonts w:eastAsiaTheme="minorHAnsi"/>
          <w:bCs/>
          <w:sz w:val="22"/>
          <w:szCs w:val="22"/>
          <w:lang w:eastAsia="en-US"/>
        </w:rPr>
        <w:t xml:space="preserve">ihale edilmesine </w:t>
      </w:r>
      <w:r w:rsidRPr="00930EEC">
        <w:rPr>
          <w:sz w:val="22"/>
          <w:szCs w:val="22"/>
        </w:rPr>
        <w:t>esas olmak üzere 2886 Sayılı Devlet İhale Kanununun 45. maddesine göre açık teklif usulü ile 26/12/2025 Cuma günü Saat: 14.00’da Uzundere Belediyesi Toplantı Salonunda Belediye Encümeni huzurunda yapılacaktır.</w:t>
      </w:r>
    </w:p>
    <w:p w14:paraId="4D98A109" w14:textId="77777777" w:rsidR="00930EEC" w:rsidRPr="00930EEC" w:rsidRDefault="00930EEC" w:rsidP="00930EEC">
      <w:pPr>
        <w:pStyle w:val="ListeParagraf"/>
        <w:numPr>
          <w:ilvl w:val="0"/>
          <w:numId w:val="1"/>
        </w:numPr>
        <w:jc w:val="both"/>
        <w:rPr>
          <w:sz w:val="22"/>
          <w:szCs w:val="22"/>
        </w:rPr>
      </w:pPr>
      <w:r w:rsidRPr="00930EEC">
        <w:rPr>
          <w:sz w:val="22"/>
          <w:szCs w:val="22"/>
        </w:rPr>
        <w:t xml:space="preserve">İhale süresi 10 (on) yıl olup, birinci yıl kira bedeli </w:t>
      </w:r>
      <w:proofErr w:type="spellStart"/>
      <w:r w:rsidRPr="00930EEC">
        <w:rPr>
          <w:sz w:val="22"/>
          <w:szCs w:val="22"/>
        </w:rPr>
        <w:t>haddılayık</w:t>
      </w:r>
      <w:proofErr w:type="spellEnd"/>
      <w:r w:rsidRPr="00930EEC">
        <w:rPr>
          <w:sz w:val="22"/>
          <w:szCs w:val="22"/>
        </w:rPr>
        <w:t xml:space="preserve"> görülen bedel üzerinden peşin ödenecek olup, ilerleyen yıllar için </w:t>
      </w:r>
      <w:r w:rsidRPr="00930EEC">
        <w:rPr>
          <w:color w:val="000000"/>
          <w:sz w:val="22"/>
          <w:szCs w:val="22"/>
          <w:u w:val="single"/>
        </w:rPr>
        <w:t xml:space="preserve">Tüketici Fiyat Endeksi (TÜFE – </w:t>
      </w:r>
      <w:proofErr w:type="spellStart"/>
      <w:r w:rsidRPr="00930EEC">
        <w:rPr>
          <w:color w:val="000000"/>
          <w:sz w:val="22"/>
          <w:szCs w:val="22"/>
          <w:u w:val="single"/>
        </w:rPr>
        <w:t>oniki</w:t>
      </w:r>
      <w:proofErr w:type="spellEnd"/>
      <w:r w:rsidRPr="00930EEC">
        <w:rPr>
          <w:color w:val="000000"/>
          <w:sz w:val="22"/>
          <w:szCs w:val="22"/>
          <w:u w:val="single"/>
        </w:rPr>
        <w:t xml:space="preserve"> aylık ortalamalara göre yüzde değişim)</w:t>
      </w:r>
      <w:r w:rsidRPr="00930EEC">
        <w:rPr>
          <w:color w:val="000000"/>
          <w:sz w:val="22"/>
          <w:szCs w:val="22"/>
        </w:rPr>
        <w:t xml:space="preserve"> oranında artırılması suretiyle tespit edilecek bedel üzerinden </w:t>
      </w:r>
      <w:r w:rsidR="009E2DC4">
        <w:rPr>
          <w:color w:val="000000"/>
          <w:sz w:val="22"/>
          <w:szCs w:val="22"/>
        </w:rPr>
        <w:t>yıllık peşin olarak</w:t>
      </w:r>
      <w:r w:rsidRPr="00930EEC">
        <w:rPr>
          <w:color w:val="000000"/>
          <w:sz w:val="22"/>
          <w:szCs w:val="22"/>
        </w:rPr>
        <w:t xml:space="preserve"> ödenecektir.</w:t>
      </w:r>
    </w:p>
    <w:p w14:paraId="7366C469" w14:textId="44C534B0" w:rsidR="00930EEC" w:rsidRPr="00930EEC" w:rsidRDefault="00930EEC" w:rsidP="00930EEC">
      <w:pPr>
        <w:numPr>
          <w:ilvl w:val="0"/>
          <w:numId w:val="1"/>
        </w:numPr>
        <w:contextualSpacing/>
        <w:jc w:val="both"/>
        <w:rPr>
          <w:sz w:val="22"/>
          <w:szCs w:val="22"/>
        </w:rPr>
      </w:pPr>
      <w:r w:rsidRPr="00930EEC">
        <w:rPr>
          <w:sz w:val="22"/>
          <w:szCs w:val="22"/>
        </w:rPr>
        <w:t xml:space="preserve">Taşınmazın 1 (bir) aylık muhammen kira bedeli </w:t>
      </w:r>
      <w:r w:rsidR="002C6752">
        <w:rPr>
          <w:sz w:val="22"/>
          <w:szCs w:val="22"/>
        </w:rPr>
        <w:t>38</w:t>
      </w:r>
      <w:r w:rsidRPr="00930EEC">
        <w:rPr>
          <w:sz w:val="22"/>
          <w:szCs w:val="22"/>
        </w:rPr>
        <w:t>.000,00 TL, 1 (bir) yıllık muhammen kira bedeli 4</w:t>
      </w:r>
      <w:r w:rsidR="002C6752">
        <w:rPr>
          <w:sz w:val="22"/>
          <w:szCs w:val="22"/>
        </w:rPr>
        <w:t>56</w:t>
      </w:r>
      <w:r w:rsidRPr="00930EEC">
        <w:rPr>
          <w:sz w:val="22"/>
          <w:szCs w:val="22"/>
        </w:rPr>
        <w:t>.000,00 TL, 10 (on) yıllık toplam kira bedeli 4.</w:t>
      </w:r>
      <w:r w:rsidR="002C6752">
        <w:rPr>
          <w:sz w:val="22"/>
          <w:szCs w:val="22"/>
        </w:rPr>
        <w:t>560</w:t>
      </w:r>
      <w:r w:rsidRPr="00930EEC">
        <w:rPr>
          <w:sz w:val="22"/>
          <w:szCs w:val="22"/>
        </w:rPr>
        <w:t>.000,00 TL’dir.</w:t>
      </w:r>
    </w:p>
    <w:p w14:paraId="4889F0CC" w14:textId="29602CF7" w:rsidR="00930EEC" w:rsidRPr="00930EEC" w:rsidRDefault="00930EEC" w:rsidP="00C11248">
      <w:pPr>
        <w:numPr>
          <w:ilvl w:val="0"/>
          <w:numId w:val="1"/>
        </w:numPr>
        <w:contextualSpacing/>
        <w:jc w:val="both"/>
        <w:rPr>
          <w:sz w:val="22"/>
          <w:szCs w:val="22"/>
        </w:rPr>
      </w:pPr>
      <w:r w:rsidRPr="00930EEC">
        <w:rPr>
          <w:sz w:val="22"/>
          <w:szCs w:val="22"/>
        </w:rPr>
        <w:t xml:space="preserve">Geçici Teminat 10 (on) yıllık İhale bedelinin </w:t>
      </w:r>
      <w:proofErr w:type="gramStart"/>
      <w:r w:rsidRPr="00930EEC">
        <w:rPr>
          <w:sz w:val="22"/>
          <w:szCs w:val="22"/>
        </w:rPr>
        <w:t>% 3</w:t>
      </w:r>
      <w:proofErr w:type="gramEnd"/>
      <w:r w:rsidRPr="00930EEC">
        <w:rPr>
          <w:sz w:val="22"/>
          <w:szCs w:val="22"/>
        </w:rPr>
        <w:t xml:space="preserve"> oranında olup, 1</w:t>
      </w:r>
      <w:r w:rsidR="002C6752">
        <w:rPr>
          <w:sz w:val="22"/>
          <w:szCs w:val="22"/>
        </w:rPr>
        <w:t>36</w:t>
      </w:r>
      <w:r w:rsidRPr="00930EEC">
        <w:rPr>
          <w:sz w:val="22"/>
          <w:szCs w:val="22"/>
        </w:rPr>
        <w:t>.000,00 TL’dir.</w:t>
      </w:r>
    </w:p>
    <w:p w14:paraId="6EE7974D" w14:textId="77777777" w:rsidR="00930EEC" w:rsidRPr="00930EEC" w:rsidRDefault="00930EEC" w:rsidP="00930EEC">
      <w:pPr>
        <w:pStyle w:val="ListeParagraf"/>
        <w:numPr>
          <w:ilvl w:val="0"/>
          <w:numId w:val="1"/>
        </w:numPr>
        <w:jc w:val="both"/>
        <w:rPr>
          <w:sz w:val="22"/>
          <w:szCs w:val="22"/>
        </w:rPr>
      </w:pPr>
      <w:r w:rsidRPr="00930EEC">
        <w:rPr>
          <w:sz w:val="22"/>
          <w:szCs w:val="22"/>
        </w:rPr>
        <w:t>İhaleye teklif verecek istekliler ihale dokümanını 2.000,00 TL karşılığında belediyemizden satın almak zorundadır. Daha fazla bilgi almak ve şartname ve eklerini görmek isteyenler mesai saatleri içerisinde Uzundere Belediyesi Mali Hizmetler Müdürlüğü'ne müracaat edebilirler.</w:t>
      </w:r>
    </w:p>
    <w:p w14:paraId="45A452F8" w14:textId="77777777" w:rsidR="00930EEC" w:rsidRPr="00930EEC" w:rsidRDefault="00930EEC" w:rsidP="00930EEC">
      <w:pPr>
        <w:numPr>
          <w:ilvl w:val="0"/>
          <w:numId w:val="1"/>
        </w:numPr>
        <w:contextualSpacing/>
        <w:jc w:val="both"/>
        <w:rPr>
          <w:sz w:val="22"/>
          <w:szCs w:val="22"/>
        </w:rPr>
      </w:pPr>
      <w:r w:rsidRPr="00930EEC">
        <w:rPr>
          <w:sz w:val="22"/>
          <w:szCs w:val="22"/>
        </w:rPr>
        <w:t>İhaleyi yapıp yapmamakta veya ertelemekte İhale komisyonu yetkilidir.</w:t>
      </w:r>
    </w:p>
    <w:p w14:paraId="4C0FC072" w14:textId="77777777" w:rsidR="00930EEC" w:rsidRPr="00930EEC" w:rsidRDefault="00930EEC" w:rsidP="00930EEC">
      <w:pPr>
        <w:pStyle w:val="ListeParagraf"/>
        <w:numPr>
          <w:ilvl w:val="0"/>
          <w:numId w:val="1"/>
        </w:numPr>
        <w:jc w:val="both"/>
        <w:rPr>
          <w:sz w:val="22"/>
          <w:szCs w:val="22"/>
        </w:rPr>
      </w:pPr>
      <w:r w:rsidRPr="00930EEC">
        <w:rPr>
          <w:sz w:val="22"/>
          <w:szCs w:val="22"/>
        </w:rPr>
        <w:t>İhaleye ilişkin son başvuru ihale tarih ve saatine kadar olup, başvurular Belediyemize yapılacaktır. Bu tarih ve saatten sonra yapılacak başvurular kabul edilmeyecektir.</w:t>
      </w:r>
    </w:p>
    <w:p w14:paraId="1356B2C7" w14:textId="77777777" w:rsidR="00930EEC" w:rsidRPr="00930EEC" w:rsidRDefault="00930EEC" w:rsidP="00930EEC">
      <w:pPr>
        <w:numPr>
          <w:ilvl w:val="0"/>
          <w:numId w:val="1"/>
        </w:numPr>
        <w:contextualSpacing/>
        <w:jc w:val="both"/>
        <w:rPr>
          <w:sz w:val="22"/>
          <w:szCs w:val="22"/>
        </w:rPr>
      </w:pPr>
      <w:r w:rsidRPr="00930EEC">
        <w:rPr>
          <w:sz w:val="22"/>
          <w:szCs w:val="22"/>
        </w:rPr>
        <w:t>İhaleye, 2886 Sayılı Devlet İhale Kanununun 5. ve 6. Maddelerine münhasıran Belediye Meclis Üyeleri ihale ko</w:t>
      </w:r>
      <w:r w:rsidR="003B4333">
        <w:rPr>
          <w:sz w:val="22"/>
          <w:szCs w:val="22"/>
        </w:rPr>
        <w:t>misyonu başkan ve üyelerinin 1.d</w:t>
      </w:r>
      <w:r w:rsidRPr="00930EEC">
        <w:rPr>
          <w:sz w:val="22"/>
          <w:szCs w:val="22"/>
        </w:rPr>
        <w:t>ereceden yakınları ile daha önce belediyemizden ihale alıp, sözleşme hükümlerine aykırılığı görülüp, ihaleyi tek taraflı fesih edenler ihaleye katılamaz. İhaleye katılacak şahısların kanunla öngörülen şartları taşıması gerekir.</w:t>
      </w:r>
    </w:p>
    <w:p w14:paraId="00153C36" w14:textId="77777777" w:rsidR="00930EEC" w:rsidRPr="00930EEC" w:rsidRDefault="00930EEC" w:rsidP="00930EEC">
      <w:pPr>
        <w:numPr>
          <w:ilvl w:val="0"/>
          <w:numId w:val="1"/>
        </w:numPr>
        <w:contextualSpacing/>
        <w:jc w:val="both"/>
        <w:rPr>
          <w:sz w:val="22"/>
          <w:szCs w:val="22"/>
        </w:rPr>
      </w:pPr>
      <w:r w:rsidRPr="00930EEC">
        <w:rPr>
          <w:sz w:val="22"/>
          <w:szCs w:val="22"/>
        </w:rPr>
        <w:t xml:space="preserve">İhaleye Katılmak İçin İstenilen Belgeler: </w:t>
      </w:r>
    </w:p>
    <w:p w14:paraId="49B394C5" w14:textId="77777777" w:rsidR="00930EEC" w:rsidRPr="00930EEC" w:rsidRDefault="00930EEC" w:rsidP="00930EEC">
      <w:pPr>
        <w:ind w:firstLine="708"/>
        <w:jc w:val="both"/>
        <w:rPr>
          <w:sz w:val="22"/>
          <w:szCs w:val="22"/>
        </w:rPr>
      </w:pPr>
      <w:r w:rsidRPr="00930EEC">
        <w:rPr>
          <w:sz w:val="22"/>
          <w:szCs w:val="22"/>
        </w:rPr>
        <w:t>Başvuru dilekçesi</w:t>
      </w:r>
    </w:p>
    <w:p w14:paraId="095F2968" w14:textId="77777777" w:rsidR="00930EEC" w:rsidRPr="00930EEC" w:rsidRDefault="00930EEC" w:rsidP="00930EEC">
      <w:pPr>
        <w:ind w:firstLine="708"/>
        <w:jc w:val="both"/>
        <w:rPr>
          <w:sz w:val="22"/>
          <w:szCs w:val="22"/>
        </w:rPr>
      </w:pPr>
      <w:r w:rsidRPr="00930EEC">
        <w:rPr>
          <w:sz w:val="22"/>
          <w:szCs w:val="22"/>
        </w:rPr>
        <w:t xml:space="preserve">Nüfus cüzdanı sureti </w:t>
      </w:r>
    </w:p>
    <w:p w14:paraId="22C421BF" w14:textId="77777777" w:rsidR="00930EEC" w:rsidRPr="00930EEC" w:rsidRDefault="00930EEC" w:rsidP="00930EEC">
      <w:pPr>
        <w:ind w:firstLine="708"/>
        <w:jc w:val="both"/>
        <w:rPr>
          <w:sz w:val="22"/>
          <w:szCs w:val="22"/>
        </w:rPr>
      </w:pPr>
      <w:r w:rsidRPr="00930EEC">
        <w:rPr>
          <w:sz w:val="22"/>
          <w:szCs w:val="22"/>
        </w:rPr>
        <w:t>Şartnamede belirtilen geçici teminata ilişkin belge</w:t>
      </w:r>
    </w:p>
    <w:p w14:paraId="594F613F" w14:textId="77777777" w:rsidR="00930EEC" w:rsidRPr="00930EEC" w:rsidRDefault="00930EEC" w:rsidP="00930EEC">
      <w:pPr>
        <w:ind w:firstLine="708"/>
        <w:jc w:val="both"/>
        <w:rPr>
          <w:sz w:val="22"/>
          <w:szCs w:val="22"/>
        </w:rPr>
      </w:pPr>
      <w:r w:rsidRPr="00930EEC">
        <w:rPr>
          <w:sz w:val="22"/>
          <w:szCs w:val="22"/>
        </w:rPr>
        <w:t>İhale Doküman ücretini yatırdığına ilişkin makbuz,</w:t>
      </w:r>
    </w:p>
    <w:p w14:paraId="555284F4" w14:textId="77777777" w:rsidR="00930EEC" w:rsidRPr="00930EEC" w:rsidRDefault="00930EEC" w:rsidP="00930EEC">
      <w:pPr>
        <w:jc w:val="both"/>
        <w:rPr>
          <w:sz w:val="22"/>
          <w:szCs w:val="22"/>
        </w:rPr>
      </w:pPr>
      <w:r w:rsidRPr="00930EEC">
        <w:rPr>
          <w:sz w:val="22"/>
          <w:szCs w:val="22"/>
        </w:rPr>
        <w:t xml:space="preserve"> </w:t>
      </w:r>
      <w:r w:rsidRPr="00930EEC">
        <w:rPr>
          <w:sz w:val="22"/>
          <w:szCs w:val="22"/>
        </w:rPr>
        <w:tab/>
        <w:t>Her sayfasını ayrı ayrı imza edecekleri İdareden alınmış şartname,</w:t>
      </w:r>
    </w:p>
    <w:p w14:paraId="59C36107" w14:textId="77777777" w:rsidR="00930EEC" w:rsidRPr="00930EEC" w:rsidRDefault="00930EEC" w:rsidP="00930EEC">
      <w:pPr>
        <w:jc w:val="both"/>
        <w:rPr>
          <w:sz w:val="22"/>
          <w:szCs w:val="22"/>
        </w:rPr>
      </w:pPr>
      <w:r w:rsidRPr="00930EEC">
        <w:rPr>
          <w:sz w:val="22"/>
          <w:szCs w:val="22"/>
        </w:rPr>
        <w:t xml:space="preserve">            Uzundere Belediyesine borcu olmadığına dair belge, </w:t>
      </w:r>
    </w:p>
    <w:p w14:paraId="376E21F6" w14:textId="77777777" w:rsidR="00930EEC" w:rsidRPr="00930EEC" w:rsidRDefault="00930EEC" w:rsidP="00930EEC">
      <w:pPr>
        <w:ind w:left="708"/>
        <w:jc w:val="both"/>
        <w:rPr>
          <w:sz w:val="22"/>
          <w:szCs w:val="22"/>
        </w:rPr>
      </w:pPr>
      <w:r w:rsidRPr="00930EEC">
        <w:rPr>
          <w:sz w:val="22"/>
          <w:szCs w:val="22"/>
        </w:rPr>
        <w:t xml:space="preserve">2025 yılı içinde alınmış iş veya ikamet adreslerini gösterir bir belge (tebligat adresinin farklı olması durumunda tebligat adresini gösterir belge), </w:t>
      </w:r>
    </w:p>
    <w:p w14:paraId="17199ABC" w14:textId="77777777" w:rsidR="00930EEC" w:rsidRPr="00930EEC" w:rsidRDefault="00930EEC" w:rsidP="00930EEC">
      <w:pPr>
        <w:pStyle w:val="ListeParagraf"/>
        <w:jc w:val="both"/>
        <w:rPr>
          <w:sz w:val="22"/>
          <w:szCs w:val="22"/>
        </w:rPr>
      </w:pPr>
      <w:r w:rsidRPr="00930EEC">
        <w:rPr>
          <w:sz w:val="22"/>
          <w:szCs w:val="22"/>
        </w:rPr>
        <w:t>Başkası adına vekil olarak ihaleye katılanların, noterden onaylı vekâletname örneğini ve tüzel kişiliği temsilen katılanların ise ayrıca noterden onaylı imza sirküleri ve temsil yetki belgesi örneği.</w:t>
      </w:r>
    </w:p>
    <w:p w14:paraId="4C51D2E5" w14:textId="77777777" w:rsidR="00930EEC" w:rsidRDefault="00930EEC" w:rsidP="00930EEC">
      <w:pPr>
        <w:numPr>
          <w:ilvl w:val="0"/>
          <w:numId w:val="1"/>
        </w:numPr>
        <w:contextualSpacing/>
        <w:jc w:val="both"/>
        <w:rPr>
          <w:sz w:val="22"/>
          <w:szCs w:val="22"/>
        </w:rPr>
      </w:pPr>
      <w:r w:rsidRPr="00930EEC">
        <w:rPr>
          <w:sz w:val="22"/>
          <w:szCs w:val="22"/>
        </w:rPr>
        <w:t>Cam Teras, kapalı alan, açık teras, yürüyüş yolu ve otopark yerlerinin bakım, onarım, üzerindeki müştemilatlar ve içerisindeki her türlü malzemelerin korunması</w:t>
      </w:r>
      <w:r w:rsidR="005F59F5">
        <w:rPr>
          <w:sz w:val="22"/>
          <w:szCs w:val="22"/>
        </w:rPr>
        <w:t>,</w:t>
      </w:r>
      <w:r w:rsidRPr="00930EEC">
        <w:rPr>
          <w:sz w:val="22"/>
          <w:szCs w:val="22"/>
        </w:rPr>
        <w:t xml:space="preserve"> </w:t>
      </w:r>
      <w:r w:rsidR="005F59F5">
        <w:rPr>
          <w:sz w:val="22"/>
          <w:szCs w:val="22"/>
        </w:rPr>
        <w:t xml:space="preserve">Cam Teras erişim yolunun </w:t>
      </w:r>
      <w:proofErr w:type="spellStart"/>
      <w:r w:rsidR="005F59F5">
        <w:rPr>
          <w:sz w:val="22"/>
          <w:szCs w:val="22"/>
        </w:rPr>
        <w:t>rusubat</w:t>
      </w:r>
      <w:proofErr w:type="spellEnd"/>
      <w:r w:rsidR="005F59F5">
        <w:rPr>
          <w:sz w:val="22"/>
          <w:szCs w:val="22"/>
        </w:rPr>
        <w:t xml:space="preserve"> temizliği ve bakımı, içme suyu </w:t>
      </w:r>
      <w:proofErr w:type="spellStart"/>
      <w:r w:rsidR="005F59F5">
        <w:rPr>
          <w:sz w:val="22"/>
          <w:szCs w:val="22"/>
        </w:rPr>
        <w:t>kaptaj</w:t>
      </w:r>
      <w:proofErr w:type="spellEnd"/>
      <w:r w:rsidR="005F59F5">
        <w:rPr>
          <w:sz w:val="22"/>
          <w:szCs w:val="22"/>
        </w:rPr>
        <w:t xml:space="preserve"> borularının bakım ve onarımı ve hijyenin sağlanması, fosseptiğin bakımı ve boşaltılması. Tesis güvenliğinin sağlanması, </w:t>
      </w:r>
      <w:r w:rsidRPr="00930EEC">
        <w:rPr>
          <w:sz w:val="22"/>
          <w:szCs w:val="22"/>
        </w:rPr>
        <w:t>kiracı tarafından yapılacak olup, taşınmaz üzerinde restoran, lokanta, kafeterya işletmeciliği ve düğün, nişan, kına vs. organizasyonlar yapılacaktır. Bu amaç dışında kullanılamaz.</w:t>
      </w:r>
      <w:r w:rsidR="00ED4763">
        <w:rPr>
          <w:sz w:val="22"/>
          <w:szCs w:val="22"/>
        </w:rPr>
        <w:t xml:space="preserve"> </w:t>
      </w:r>
    </w:p>
    <w:p w14:paraId="7A1488A9" w14:textId="77777777" w:rsidR="00ED4763" w:rsidRPr="00C060ED" w:rsidRDefault="00ED4763" w:rsidP="00C060ED">
      <w:pPr>
        <w:numPr>
          <w:ilvl w:val="0"/>
          <w:numId w:val="1"/>
        </w:numPr>
        <w:contextualSpacing/>
        <w:jc w:val="both"/>
        <w:rPr>
          <w:sz w:val="22"/>
          <w:szCs w:val="22"/>
        </w:rPr>
      </w:pPr>
      <w:r>
        <w:rPr>
          <w:sz w:val="22"/>
          <w:szCs w:val="22"/>
        </w:rPr>
        <w:t>Cam Teras ziyaretçilerinin Teras Kat, Cam Teras ve tesis eklentilerinde can ve mal güvenliklerinin sağlanması.</w:t>
      </w:r>
    </w:p>
    <w:p w14:paraId="00CBA3B3" w14:textId="77777777" w:rsidR="00930EEC" w:rsidRPr="00930EEC" w:rsidRDefault="00930EEC" w:rsidP="00930EEC">
      <w:pPr>
        <w:numPr>
          <w:ilvl w:val="0"/>
          <w:numId w:val="1"/>
        </w:numPr>
        <w:contextualSpacing/>
        <w:textAlignment w:val="top"/>
        <w:rPr>
          <w:sz w:val="22"/>
          <w:szCs w:val="22"/>
        </w:rPr>
      </w:pPr>
      <w:r w:rsidRPr="00930EEC">
        <w:rPr>
          <w:sz w:val="22"/>
          <w:szCs w:val="22"/>
        </w:rPr>
        <w:t xml:space="preserve">İşbu ihalede taşınmazın kiralanamaması durumunda ihale tarihinden itibaren 14 gün sonra 09/01/2026 günü saat:14.00’da aynı şartlarla yeniden ihaleye çıkılacaktır. </w:t>
      </w:r>
    </w:p>
    <w:p w14:paraId="1F53B783" w14:textId="77777777" w:rsidR="00930EEC" w:rsidRPr="00930EEC" w:rsidRDefault="00930EEC" w:rsidP="00930EEC">
      <w:pPr>
        <w:pStyle w:val="ListeParagraf"/>
        <w:textAlignment w:val="top"/>
        <w:rPr>
          <w:sz w:val="22"/>
          <w:szCs w:val="22"/>
        </w:rPr>
      </w:pPr>
      <w:r w:rsidRPr="00930EEC">
        <w:rPr>
          <w:sz w:val="22"/>
          <w:szCs w:val="22"/>
        </w:rPr>
        <w:t>İhale basın ve halka açık olarak yapılacaktır.</w:t>
      </w:r>
    </w:p>
    <w:p w14:paraId="69B3D9E1" w14:textId="77777777" w:rsidR="00D55759" w:rsidRPr="00930EEC" w:rsidRDefault="00930EEC" w:rsidP="00930EEC">
      <w:r w:rsidRPr="00930EEC">
        <w:rPr>
          <w:sz w:val="22"/>
          <w:szCs w:val="22"/>
        </w:rPr>
        <w:t>İlan olunur. …/12/2025</w:t>
      </w:r>
    </w:p>
    <w:sectPr w:rsidR="00D55759" w:rsidRPr="00930EEC" w:rsidSect="003B4333">
      <w:pgSz w:w="11906" w:h="16838"/>
      <w:pgMar w:top="141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A2E71"/>
    <w:multiLevelType w:val="hybridMultilevel"/>
    <w:tmpl w:val="2FECEB54"/>
    <w:lvl w:ilvl="0" w:tplc="AD18FA3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CE"/>
    <w:rsid w:val="001E0CCE"/>
    <w:rsid w:val="002C6752"/>
    <w:rsid w:val="003B4333"/>
    <w:rsid w:val="005F59F5"/>
    <w:rsid w:val="00930EEC"/>
    <w:rsid w:val="009932B5"/>
    <w:rsid w:val="009E2DC4"/>
    <w:rsid w:val="00A7262E"/>
    <w:rsid w:val="00C060ED"/>
    <w:rsid w:val="00D55759"/>
    <w:rsid w:val="00ED4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E316"/>
  <w15:chartTrackingRefBased/>
  <w15:docId w15:val="{73996028-14DA-43F8-A78C-0660EC66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B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32B5"/>
    <w:pPr>
      <w:ind w:left="720"/>
      <w:contextualSpacing/>
    </w:pPr>
    <w:rPr>
      <w:sz w:val="20"/>
      <w:szCs w:val="20"/>
    </w:rPr>
  </w:style>
  <w:style w:type="paragraph" w:styleId="BalonMetni">
    <w:name w:val="Balloon Text"/>
    <w:basedOn w:val="Normal"/>
    <w:link w:val="BalonMetniChar"/>
    <w:uiPriority w:val="99"/>
    <w:semiHidden/>
    <w:unhideWhenUsed/>
    <w:rsid w:val="005F59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59F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1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575</Words>
  <Characters>3281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Enes</cp:lastModifiedBy>
  <cp:revision>6</cp:revision>
  <cp:lastPrinted>2025-12-06T08:44:00Z</cp:lastPrinted>
  <dcterms:created xsi:type="dcterms:W3CDTF">2025-12-06T07:52:00Z</dcterms:created>
  <dcterms:modified xsi:type="dcterms:W3CDTF">2025-12-08T08:39:00Z</dcterms:modified>
</cp:coreProperties>
</file>